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723" w:rsidRPr="002E7AAB" w:rsidRDefault="002E7AAB" w:rsidP="00422FB1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Краевое__________________________</w:t>
      </w: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54"/>
        <w:gridCol w:w="3402"/>
      </w:tblGrid>
      <w:tr w:rsidR="009F5723" w:rsidRPr="002E7AAB" w:rsidTr="002E7AAB">
        <w:tc>
          <w:tcPr>
            <w:tcW w:w="645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5723" w:rsidRDefault="00422FB1" w:rsidP="00422FB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2E7A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7AAB" w:rsidRPr="002E7AAB" w:rsidRDefault="002E7AAB" w:rsidP="00422F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</w:t>
            </w:r>
          </w:p>
          <w:p w:rsidR="009F5723" w:rsidRPr="002E7AAB" w:rsidRDefault="009F5723" w:rsidP="00422F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E7AAB" w:rsidRPr="002E7AAB" w:rsidRDefault="00422FB1" w:rsidP="00422F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E7A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УТВЕРЖД</w:t>
            </w:r>
            <w:r w:rsidR="002E7AAB" w:rsidRPr="002E7A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ЕНО</w:t>
            </w:r>
            <w:r w:rsidRPr="002E7A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="002E7A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</w:t>
            </w:r>
          </w:p>
          <w:p w:rsidR="009F5723" w:rsidRPr="002E7AAB" w:rsidRDefault="009F5723" w:rsidP="00422FB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9F5723" w:rsidRPr="002E7AAB" w:rsidRDefault="00422FB1" w:rsidP="00422FB1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Должностная инструкция методиста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1. Общие </w:t>
      </w: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положения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1.1. Методист относится к категории педагогического персонала.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На должность методиста </w:t>
      </w:r>
      <w:r w:rsidRPr="002E7AA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образовательной организации (далее - организация)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принимается или переводится лицо имеющее высшее профессиональное образование и стаж работы по специальнос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 не менее 2 лет.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На должность методиста образовательной организации (далее - организация) принимается или переводится лицо: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прошедшее инструктаж по обеспечению безопасности жизнедеятельности при привлечении к работе с несовершеннолетними в качестве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руководителей экскурсий с обучающимися;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прошедшее обучение по дополнительным общеобразовательным программам при привлечении к работе с несовершеннолетними в качестве руководителей туристских походов, экспедиций, путешествий с обучающимися;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лишенное прав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заниматься педагогической деятельностью в соответствии с вступившим в законную силу приговором суда (часть вторая статьи 331 Трудового кодекса Российской Федерации);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имеющее (не имевшее) судимости, не подвергавшееся уголовному преследованию (за исключ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мира и безопасности человечества, а также против общественной безопасности (часть вторая статьи 331 Трудового кодекса Российской Федерации);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не имеющее неснятой или непогашенной судимости за иные умышленные тяжкие и особо тяжкие преступления, не указанны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выше (часть вторая статьи 331 Трудового кодекса Российской Федерации);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признанное недееспособным в установленном федеральным законом порядке (часть вторая статьи 331 Трудового кодекса Российской Федерации);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имеющее заболеваний, предусмотренных пере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 (часть вторая статьи 331 Трудового кодекса Российской Федерации);</w:t>
      </w:r>
    </w:p>
    <w:p w:rsidR="009F5723" w:rsidRPr="002E7AAB" w:rsidRDefault="00422FB1" w:rsidP="00422FB1">
      <w:pPr>
        <w:numPr>
          <w:ilvl w:val="0"/>
          <w:numId w:val="1"/>
        </w:numPr>
        <w:ind w:left="7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признанное иностранным агентом в установленном законом порядке.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1.4. Методист в своей деятельности руководствуется:</w:t>
      </w:r>
    </w:p>
    <w:p w:rsidR="009F5723" w:rsidRPr="002E7AAB" w:rsidRDefault="00422FB1" w:rsidP="00422FB1">
      <w:pPr>
        <w:numPr>
          <w:ilvl w:val="0"/>
          <w:numId w:val="2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законодательством Российской Федерации;</w:t>
      </w:r>
    </w:p>
    <w:p w:rsidR="009F5723" w:rsidRPr="002E7AAB" w:rsidRDefault="00422FB1" w:rsidP="00422FB1">
      <w:pPr>
        <w:numPr>
          <w:ilvl w:val="0"/>
          <w:numId w:val="2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уставом организации;</w:t>
      </w:r>
    </w:p>
    <w:p w:rsidR="009F5723" w:rsidRPr="002E7AAB" w:rsidRDefault="00422FB1" w:rsidP="00422FB1">
      <w:pPr>
        <w:numPr>
          <w:ilvl w:val="0"/>
          <w:numId w:val="2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настоящей должностной инструкцией;</w:t>
      </w:r>
    </w:p>
    <w:p w:rsidR="009F5723" w:rsidRPr="002E7AAB" w:rsidRDefault="00422FB1" w:rsidP="00422FB1">
      <w:pPr>
        <w:numPr>
          <w:ilvl w:val="0"/>
          <w:numId w:val="2"/>
        </w:numPr>
        <w:ind w:left="7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локальными нормативными актами и приказами о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рганизации.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1.5. Методист принимается и освобождается от должности </w:t>
      </w:r>
      <w:r w:rsidRPr="002E7AA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руководителем организации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непосредственно ему подчиняется.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1.6. В период отсутствия методиста (отпуска, болезни и пр.) его обязанности исполняет работник, назначенный в установленном поря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дке,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Функции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2.1. Выполнение методической работы </w:t>
      </w:r>
      <w:r w:rsidRPr="002E7AA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в образовательной организации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Об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еспечение охраны жизни и здоровья обучающихся (воспитанников) во время учебно-тренировочного и воспитательного процесса.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Должностные обязанности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Методист выполняет следующие должностные обязанности: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осуществляет методическую работу в </w:t>
      </w:r>
      <w:r w:rsidRPr="002E7AA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образовательно</w:t>
      </w:r>
      <w:r w:rsidRPr="002E7AA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й организации;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анализирует состояние учебно-методической (учебно-тренировочной) и воспитательной работы в учреждениях и разрабатывает предложения по повышению ее эффективности;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принимает участие в разработке методических и информационных материалов, диагно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стике, прогнозировании и планировании подготовки, переподготовки и повышения квалификации руководителей и специалистов учреждений;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оказывает помощь педагогическим работникам учреждений в определении содержания учебных программ, форм, методов и средств обуч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ения, в организации работы по научно-методическому обеспечению образовательной деятельности учреждений, в разработке рабочих образовательных (предметных) программ (модулей) по дисциплинам и учебным курсам;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организует разработку, рецензирование и подготовку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утверждению учебно-методической документации и пособий по учебным дисциплинам, типовых перечней оборудования, дидактических материалов и т.д.;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анализирует и обобщает результаты экспериментальной работы учреждений;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обобщает и принимает меры по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распространению наиболее результативного опыта педагогических работников;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организует и координирует работу методических объединений педагогических работников, оказывает им консультативную и практическую помощь по соответствующим направлениям деятельности;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участвует в работе организации повышения квалификации и переподготовки работников по соответствующим направлениям их деятельности, по научно-методическому обеспечению содержания образования, в разработке перспективных планов заказа учебников, учебных посо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бий, методических материалов;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обобщает и распространяет информацию о передовых технологиях обучения и воспитания (в том числе и информационных), передовом отечественном и мировом опыте в сфере образования;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организует и разрабатывает необходимую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документацию по проведению конкурсов, выставок, олимпиад, слетов, соревнований и т.д.;</w:t>
      </w:r>
    </w:p>
    <w:p w:rsidR="009F5723" w:rsidRPr="00422FB1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вносит предложения по совершенствованию образовательного процесса в </w:t>
      </w:r>
      <w:r w:rsidRPr="00422FB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образовательном учреждении;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участвует в деятельности педагогического и иных советов образовательного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учреждения, а также в деятельности методических объединений и других формах методической работы;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обеспечивает охрану жизни и здоровья обучающихся, воспитанников во время образовательного процесса;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выполнять</w:t>
      </w:r>
      <w:r w:rsidRPr="002E7AAB">
        <w:rPr>
          <w:rFonts w:ascii="Times New Roman" w:hAnsi="Times New Roman" w:cs="Times New Roman"/>
          <w:color w:val="000000"/>
          <w:sz w:val="28"/>
          <w:szCs w:val="28"/>
        </w:rPr>
        <w:t xml:space="preserve"> правила пожарной безопасности;</w:t>
      </w:r>
    </w:p>
    <w:p w:rsidR="009F5723" w:rsidRPr="002E7AAB" w:rsidRDefault="00422FB1" w:rsidP="00422FB1">
      <w:pPr>
        <w:numPr>
          <w:ilvl w:val="0"/>
          <w:numId w:val="3"/>
        </w:numPr>
        <w:ind w:left="7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участвует в орган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изации и проведении концертной деятельности, конкурсов, состязаний, спортивных соревнований, тренировочных сборов, экскурсий и других формах учебной деятельности, предусмотренных локальными актам организации.</w:t>
      </w:r>
    </w:p>
    <w:p w:rsidR="009F5723" w:rsidRPr="00422FB1" w:rsidRDefault="00422FB1" w:rsidP="00422FB1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3.2. Методист осуществляет периодические кратко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временные дежурства в организации в период образовательного процесса по поручению руководителя организации для подготовки к проведению занятий, наблюдения за выполнением режима дня обучающимися, воспитанниками и обеспечения порядка и дисциплины в помещения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 и на территории </w:t>
      </w:r>
      <w:r w:rsidRPr="00422FB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образовательной организации.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Права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</w:rPr>
        <w:t>4.1. Методист имеет право: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управлении </w:t>
      </w:r>
      <w:r w:rsidRPr="00422FB1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организации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защищать свою профессиональную честь и достоинство;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согласованию с непосредственным руководителем привлекать к решению поставленных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 ним задач других работников организации;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обсуждении вопросов, касающихся исполняемых должностных обязанностей;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свободно выбирать и использовать методики обучения и воспитания, учебные пособия и материалы, учебники и другие средства обуч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 в соответствии с образовательной программой, утвержденной организацией, методы оценки знаний обучающихся, воспитанников;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на рассмотрение руководителя организации предложения по вопросам своей деятельности;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получать от руководителей и спец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иалистов организации информацию, необходимую для осуществления своей деятельности;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требовать от руководства организации оказания содействия в исполнении своих должностных обязанностей;</w:t>
      </w:r>
    </w:p>
    <w:p w:rsidR="009F5723" w:rsidRPr="002E7AAB" w:rsidRDefault="00422FB1" w:rsidP="00422FB1">
      <w:pPr>
        <w:numPr>
          <w:ilvl w:val="0"/>
          <w:numId w:val="4"/>
        </w:numPr>
        <w:ind w:left="7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повышать свою профессиональную квалификацию не реже, чем раз в три года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проходить аттестацию на получение квалификационной категории.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Методист также имеет право на рабочее место, соответствующее требованиям охраны труда, и получение от работодателя достоверной информации об условиях и охране труда на рабочем месте.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О</w:t>
      </w:r>
      <w:r w:rsidRPr="002E7AA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тветственность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5.1. Методист привлекается к ответственности:</w:t>
      </w:r>
    </w:p>
    <w:p w:rsidR="009F5723" w:rsidRPr="002E7AAB" w:rsidRDefault="00422FB1" w:rsidP="00422FB1">
      <w:pPr>
        <w:numPr>
          <w:ilvl w:val="0"/>
          <w:numId w:val="5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 ненадлежащее исполнение или неисполнение своих должностных обязанностей, предусмотренных настоящей должностной инструкцией, - в порядке, установленном действующим трудовым законодательством 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Федерации;</w:t>
      </w:r>
    </w:p>
    <w:p w:rsidR="009F5723" w:rsidRPr="002E7AAB" w:rsidRDefault="00422FB1" w:rsidP="00422FB1">
      <w:pPr>
        <w:numPr>
          <w:ilvl w:val="0"/>
          <w:numId w:val="5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нарушение устава, локальных актов и распорядительных актов образовательной организации;</w:t>
      </w:r>
    </w:p>
    <w:p w:rsidR="009F5723" w:rsidRPr="002E7AAB" w:rsidRDefault="00422FB1" w:rsidP="00422FB1">
      <w:pPr>
        <w:numPr>
          <w:ilvl w:val="0"/>
          <w:numId w:val="5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 применение, в том числе однократное, методов воспитания, связанных с физическим и (или) психическим насилием над личностью обучающихся, восп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итанников;</w:t>
      </w:r>
    </w:p>
    <w:p w:rsidR="009F5723" w:rsidRPr="002E7AAB" w:rsidRDefault="00422FB1" w:rsidP="00422FB1">
      <w:pPr>
        <w:numPr>
          <w:ilvl w:val="0"/>
          <w:numId w:val="5"/>
        </w:numPr>
        <w:ind w:left="78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правонарушения и преступления, совершенные в процессе своей деятельности, - в порядке, установленном действующим административным, уголовным и гражданским законодательством Российской Федерации;</w:t>
      </w:r>
    </w:p>
    <w:p w:rsidR="009F5723" w:rsidRPr="002E7AAB" w:rsidRDefault="00422FB1" w:rsidP="00422FB1">
      <w:pPr>
        <w:numPr>
          <w:ilvl w:val="0"/>
          <w:numId w:val="5"/>
        </w:numPr>
        <w:ind w:left="7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причинение ущерба образовательному учреждени</w:t>
      </w: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ю - в порядке, установленном действующим трудовым законодательством Российской Федерации.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настоящей инструкцией ознакомлен:</w:t>
      </w:r>
    </w:p>
    <w:p w:rsidR="009F5723" w:rsidRPr="002E7AAB" w:rsidRDefault="00422FB1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E7AA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Один экземпляр получил на руки и обязуюсь хранить на рабочем месте.</w:t>
      </w:r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683"/>
        <w:gridCol w:w="1840"/>
        <w:gridCol w:w="3142"/>
      </w:tblGrid>
      <w:tr w:rsidR="009F5723" w:rsidRPr="002E7AAB">
        <w:tc>
          <w:tcPr>
            <w:tcW w:w="389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ind w:lef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723" w:rsidRPr="002E7AAB">
        <w:tc>
          <w:tcPr>
            <w:tcW w:w="389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422FB1" w:rsidP="00422F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A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129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ind w:lef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422FB1" w:rsidP="00422F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A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(Ф. И. О.)</w:t>
            </w:r>
          </w:p>
        </w:tc>
      </w:tr>
      <w:tr w:rsidR="009F5723" w:rsidRPr="002E7AAB">
        <w:tc>
          <w:tcPr>
            <w:tcW w:w="389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9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ind w:lef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ind w:lef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5723" w:rsidRPr="002E7AAB">
        <w:trPr>
          <w:gridAfter w:val="1"/>
          <w:wAfter w:w="1440" w:type="dxa"/>
        </w:trPr>
        <w:tc>
          <w:tcPr>
            <w:tcW w:w="3899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422FB1" w:rsidP="00422F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7A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(дата)</w:t>
            </w:r>
          </w:p>
        </w:tc>
        <w:tc>
          <w:tcPr>
            <w:tcW w:w="199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F5723" w:rsidRPr="002E7AAB" w:rsidRDefault="009F5723" w:rsidP="00422FB1">
            <w:pPr>
              <w:ind w:left="7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F5723" w:rsidRPr="002E7AAB" w:rsidRDefault="009F5723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5723" w:rsidRPr="002E7AAB" w:rsidRDefault="009F5723" w:rsidP="00422FB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9F5723" w:rsidRPr="002E7AAB" w:rsidSect="00422FB1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707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A00D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336B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8353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F00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2E7AAB"/>
    <w:rsid w:val="003514A0"/>
    <w:rsid w:val="00422FB1"/>
    <w:rsid w:val="004F7E17"/>
    <w:rsid w:val="005A05CE"/>
    <w:rsid w:val="00653AF6"/>
    <w:rsid w:val="009F5723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7D6C"/>
  <w15:docId w15:val="{0F53302F-726F-4A16-8C3E-22C542E1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E50CE-6594-4798-9B8F-237B98A1D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2</cp:revision>
  <dcterms:created xsi:type="dcterms:W3CDTF">2025-11-05T04:16:00Z</dcterms:created>
  <dcterms:modified xsi:type="dcterms:W3CDTF">2025-11-05T04:16:00Z</dcterms:modified>
</cp:coreProperties>
</file>